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33E4" w14:textId="77777777" w:rsidR="00917A61" w:rsidRDefault="001D5CD4">
      <w:pPr>
        <w:pStyle w:val="Title"/>
        <w:ind w:right="-576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APPLICATION FORM FOR SPRING 2018 / ART AND DESIGN SCHOLARSHIPS</w:t>
      </w:r>
    </w:p>
    <w:p w14:paraId="1611842D" w14:textId="77777777" w:rsidR="00917A61" w:rsidRDefault="001D5CD4">
      <w:pPr>
        <w:pStyle w:val="Title"/>
        <w:ind w:right="-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NEW INCOMING VINCENNES UNIVERSITY STUDENTS</w:t>
      </w:r>
      <w:r>
        <w:rPr>
          <w:rFonts w:ascii="Arial" w:eastAsia="Arial" w:hAnsi="Arial" w:cs="Arial"/>
          <w:sz w:val="20"/>
          <w:szCs w:val="20"/>
        </w:rPr>
        <w:t xml:space="preserve"> / DUE DATE FRIDAY, </w:t>
      </w:r>
      <w:r>
        <w:rPr>
          <w:rFonts w:ascii="Arial" w:eastAsia="Arial" w:hAnsi="Arial" w:cs="Arial"/>
          <w:sz w:val="20"/>
          <w:szCs w:val="20"/>
        </w:rPr>
        <w:t>April</w:t>
      </w:r>
      <w:r>
        <w:rPr>
          <w:rFonts w:ascii="Arial" w:eastAsia="Arial" w:hAnsi="Arial" w:cs="Arial"/>
          <w:sz w:val="20"/>
          <w:szCs w:val="20"/>
        </w:rPr>
        <w:t xml:space="preserve"> 26, 201</w:t>
      </w:r>
      <w:r>
        <w:rPr>
          <w:rFonts w:ascii="Arial" w:eastAsia="Arial" w:hAnsi="Arial" w:cs="Arial"/>
          <w:sz w:val="20"/>
          <w:szCs w:val="20"/>
        </w:rPr>
        <w:t>9</w:t>
      </w:r>
    </w:p>
    <w:p w14:paraId="39087DBA" w14:textId="77777777" w:rsidR="00917A61" w:rsidRDefault="00917A61">
      <w:pPr>
        <w:ind w:right="-576"/>
        <w:jc w:val="center"/>
        <w:rPr>
          <w:rFonts w:ascii="Arial" w:eastAsia="Arial" w:hAnsi="Arial" w:cs="Arial"/>
        </w:rPr>
      </w:pPr>
    </w:p>
    <w:p w14:paraId="15CC1812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51C439AA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eligibility requirements see reverse side of application.  Fill in the following information; </w:t>
      </w:r>
      <w:r>
        <w:rPr>
          <w:rFonts w:ascii="Arial" w:eastAsia="Arial" w:hAnsi="Arial" w:cs="Arial"/>
          <w:b/>
        </w:rPr>
        <w:t>type or print clearly</w:t>
      </w:r>
      <w:r>
        <w:rPr>
          <w:rFonts w:ascii="Arial" w:eastAsia="Arial" w:hAnsi="Arial" w:cs="Arial"/>
        </w:rPr>
        <w:t>.</w:t>
      </w:r>
    </w:p>
    <w:p w14:paraId="6FE50167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3F73B3AB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 ______________________________________________________________________________________  </w:t>
      </w:r>
    </w:p>
    <w:p w14:paraId="54C08CA6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79E09ADC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_________________________________________ CITY, STATE &amp; ZIP:  _______________________</w:t>
      </w:r>
    </w:p>
    <w:p w14:paraId="38A1F2F7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37F2D01D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PERMANENT ADDRESS: ___________________</w:t>
      </w:r>
      <w:r>
        <w:rPr>
          <w:rFonts w:ascii="Arial" w:eastAsia="Arial" w:hAnsi="Arial" w:cs="Arial"/>
        </w:rPr>
        <w:t>_______________________ COUNTY:  ___________________</w:t>
      </w:r>
    </w:p>
    <w:p w14:paraId="7926AEF7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5C13300A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</w:t>
      </w:r>
      <w:proofErr w:type="gramStart"/>
      <w:r>
        <w:rPr>
          <w:rFonts w:ascii="Arial" w:eastAsia="Arial" w:hAnsi="Arial" w:cs="Arial"/>
        </w:rPr>
        <w:t>:  (</w:t>
      </w:r>
      <w:proofErr w:type="gramEnd"/>
      <w:r>
        <w:rPr>
          <w:rFonts w:ascii="Arial" w:eastAsia="Arial" w:hAnsi="Arial" w:cs="Arial"/>
        </w:rPr>
        <w:t>_____) ____________________________  E-MAIL:  ________________________________________</w:t>
      </w:r>
    </w:p>
    <w:p w14:paraId="6726E8A4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5AB7C2D4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SCHOOL (name): ______________________________ INTENDED MAJOR: ________________________</w:t>
      </w:r>
    </w:p>
    <w:p w14:paraId="56BA2464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3E130751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CHECKLIST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Any missing material will be regarded as an incomplete application.</w:t>
      </w:r>
    </w:p>
    <w:p w14:paraId="7B0C72FB" w14:textId="77777777" w:rsidR="00917A61" w:rsidRDefault="00917A61">
      <w:pPr>
        <w:ind w:right="-576"/>
        <w:rPr>
          <w:rFonts w:ascii="Arial" w:eastAsia="Arial" w:hAnsi="Arial" w:cs="Arial"/>
          <w:sz w:val="16"/>
          <w:szCs w:val="16"/>
        </w:rPr>
      </w:pPr>
    </w:p>
    <w:p w14:paraId="27A40F1B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This form completed and signed by the applicant.</w:t>
      </w:r>
    </w:p>
    <w:p w14:paraId="5BE44577" w14:textId="77777777" w:rsidR="00917A61" w:rsidRDefault="00917A61">
      <w:pPr>
        <w:ind w:right="-576"/>
        <w:rPr>
          <w:rFonts w:ascii="Arial" w:eastAsia="Arial" w:hAnsi="Arial" w:cs="Arial"/>
          <w:sz w:val="16"/>
          <w:szCs w:val="16"/>
        </w:rPr>
      </w:pPr>
    </w:p>
    <w:p w14:paraId="5F49CB15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Letter of application written by applicant explaining their goals in art and design.</w:t>
      </w:r>
    </w:p>
    <w:p w14:paraId="2D00D134" w14:textId="77777777" w:rsidR="00917A61" w:rsidRDefault="00917A61">
      <w:pPr>
        <w:ind w:right="-576"/>
        <w:rPr>
          <w:rFonts w:ascii="Arial" w:eastAsia="Arial" w:hAnsi="Arial" w:cs="Arial"/>
          <w:sz w:val="16"/>
          <w:szCs w:val="16"/>
        </w:rPr>
      </w:pPr>
    </w:p>
    <w:p w14:paraId="136672F0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Current high-school transcripts.</w:t>
      </w:r>
    </w:p>
    <w:p w14:paraId="5C5419C2" w14:textId="77777777" w:rsidR="00917A61" w:rsidRDefault="00917A61">
      <w:pPr>
        <w:ind w:right="-576"/>
        <w:rPr>
          <w:rFonts w:ascii="Arial" w:eastAsia="Arial" w:hAnsi="Arial" w:cs="Arial"/>
          <w:sz w:val="16"/>
          <w:szCs w:val="16"/>
        </w:rPr>
      </w:pPr>
    </w:p>
    <w:p w14:paraId="216D06A3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Three letters of </w:t>
      </w:r>
      <w:r>
        <w:rPr>
          <w:rFonts w:ascii="Arial" w:eastAsia="Arial" w:hAnsi="Arial" w:cs="Arial"/>
          <w:sz w:val="16"/>
          <w:szCs w:val="16"/>
        </w:rPr>
        <w:t>recommendation.</w:t>
      </w:r>
    </w:p>
    <w:p w14:paraId="6EA468EA" w14:textId="77777777" w:rsidR="00917A61" w:rsidRDefault="00917A61">
      <w:pPr>
        <w:ind w:left="720" w:right="-576"/>
        <w:rPr>
          <w:rFonts w:ascii="Arial" w:eastAsia="Arial" w:hAnsi="Arial" w:cs="Arial"/>
          <w:sz w:val="16"/>
          <w:szCs w:val="16"/>
        </w:rPr>
      </w:pPr>
    </w:p>
    <w:p w14:paraId="3459C0B6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List of your </w:t>
      </w:r>
      <w:r>
        <w:rPr>
          <w:rFonts w:ascii="Arial" w:eastAsia="Arial" w:hAnsi="Arial" w:cs="Arial"/>
          <w:sz w:val="16"/>
          <w:szCs w:val="16"/>
        </w:rPr>
        <w:t>five (5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z w:val="16"/>
          <w:szCs w:val="16"/>
        </w:rPr>
        <w:t xml:space="preserve"> works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</w:p>
    <w:p w14:paraId="7242C893" w14:textId="77777777" w:rsidR="00917A61" w:rsidRDefault="00917A61">
      <w:pPr>
        <w:ind w:right="-576"/>
        <w:rPr>
          <w:rFonts w:ascii="Arial" w:eastAsia="Arial" w:hAnsi="Arial" w:cs="Arial"/>
          <w:sz w:val="16"/>
          <w:szCs w:val="16"/>
        </w:rPr>
      </w:pPr>
    </w:p>
    <w:p w14:paraId="0715B407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Copy all your application materials for your records.</w:t>
      </w:r>
    </w:p>
    <w:p w14:paraId="66A8377F" w14:textId="77777777" w:rsidR="00917A61" w:rsidRDefault="00917A61">
      <w:pPr>
        <w:ind w:right="-576"/>
        <w:rPr>
          <w:rFonts w:ascii="Arial" w:eastAsia="Arial" w:hAnsi="Arial" w:cs="Arial"/>
          <w:sz w:val="16"/>
          <w:szCs w:val="16"/>
        </w:rPr>
      </w:pPr>
    </w:p>
    <w:p w14:paraId="5E6603DD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Portfolio of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five </w:t>
      </w:r>
      <w:r>
        <w:rPr>
          <w:rFonts w:ascii="Arial" w:eastAsia="Arial" w:hAnsi="Arial" w:cs="Arial"/>
          <w:sz w:val="16"/>
          <w:szCs w:val="16"/>
        </w:rPr>
        <w:t xml:space="preserve"> works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including a self-portrait.  Scholarship judges prefer actual work,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but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jpeg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files on a f</w:t>
      </w:r>
      <w:r>
        <w:rPr>
          <w:rFonts w:ascii="Arial" w:eastAsia="Arial" w:hAnsi="Arial" w:cs="Arial"/>
          <w:sz w:val="16"/>
          <w:szCs w:val="16"/>
        </w:rPr>
        <w:t xml:space="preserve">lash drive or </w:t>
      </w:r>
      <w:r>
        <w:rPr>
          <w:rFonts w:ascii="Arial" w:eastAsia="Arial" w:hAnsi="Arial" w:cs="Arial"/>
          <w:sz w:val="16"/>
          <w:szCs w:val="16"/>
        </w:rPr>
        <w:t>CD ROM are acceptable only if actual work is not available.</w:t>
      </w:r>
    </w:p>
    <w:p w14:paraId="0AAF1160" w14:textId="77777777" w:rsidR="00917A61" w:rsidRDefault="00917A61">
      <w:pPr>
        <w:ind w:right="-576"/>
        <w:rPr>
          <w:rFonts w:ascii="Arial" w:eastAsia="Arial" w:hAnsi="Arial" w:cs="Arial"/>
          <w:sz w:val="16"/>
          <w:szCs w:val="16"/>
        </w:rPr>
      </w:pPr>
    </w:p>
    <w:p w14:paraId="793A4C6A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Reusable container for return of work. The Art Department will pay for the return shipping charges.</w:t>
      </w:r>
    </w:p>
    <w:p w14:paraId="4C9275B8" w14:textId="77777777" w:rsidR="00917A61" w:rsidRDefault="00917A61">
      <w:pPr>
        <w:ind w:right="-576"/>
        <w:rPr>
          <w:rFonts w:ascii="Arial" w:eastAsia="Arial" w:hAnsi="Arial" w:cs="Arial"/>
          <w:sz w:val="16"/>
          <w:szCs w:val="16"/>
        </w:rPr>
      </w:pPr>
    </w:p>
    <w:p w14:paraId="29BAED62" w14:textId="77777777" w:rsidR="00917A61" w:rsidRDefault="001D5CD4">
      <w:pPr>
        <w:numPr>
          <w:ilvl w:val="0"/>
          <w:numId w:val="1"/>
        </w:numPr>
        <w:ind w:right="-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APPLICATION DUE DATE:  Friday, April </w:t>
      </w:r>
      <w:r>
        <w:rPr>
          <w:rFonts w:ascii="Arial" w:eastAsia="Arial" w:hAnsi="Arial" w:cs="Arial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>, 201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, by 4:30 P.M. </w:t>
      </w:r>
    </w:p>
    <w:p w14:paraId="0331A4C4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228AB6B7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MAILING and DELIVERY INSTRUCTIONS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b/>
        </w:rPr>
        <w:t>Mail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b/>
        </w:rPr>
        <w:t>hand-deliver</w:t>
      </w:r>
      <w:r>
        <w:rPr>
          <w:rFonts w:ascii="Arial" w:eastAsia="Arial" w:hAnsi="Arial" w:cs="Arial"/>
        </w:rPr>
        <w:t xml:space="preserve"> all your materials to the following address:</w:t>
      </w:r>
    </w:p>
    <w:p w14:paraId="3E905736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must be received no later than, </w:t>
      </w:r>
      <w:r>
        <w:rPr>
          <w:rFonts w:ascii="Arial" w:eastAsia="Arial" w:hAnsi="Arial" w:cs="Arial"/>
          <w:b/>
          <w:sz w:val="22"/>
          <w:szCs w:val="22"/>
        </w:rPr>
        <w:t>Friday, April 2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, 201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 by 4:30 P.M</w:t>
      </w:r>
      <w:r>
        <w:rPr>
          <w:rFonts w:ascii="Arial" w:eastAsia="Arial" w:hAnsi="Arial" w:cs="Arial"/>
        </w:rPr>
        <w:t>.</w:t>
      </w:r>
    </w:p>
    <w:p w14:paraId="426E7D19" w14:textId="77777777" w:rsidR="00917A61" w:rsidRDefault="00917A61">
      <w:pPr>
        <w:ind w:right="-576"/>
        <w:jc w:val="center"/>
        <w:rPr>
          <w:rFonts w:ascii="Arial" w:eastAsia="Arial" w:hAnsi="Arial" w:cs="Arial"/>
        </w:rPr>
      </w:pPr>
    </w:p>
    <w:p w14:paraId="23C1F0B1" w14:textId="77777777" w:rsidR="00917A61" w:rsidRDefault="001D5CD4">
      <w:pPr>
        <w:ind w:right="-5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Arthur Fields</w:t>
      </w:r>
      <w:r>
        <w:rPr>
          <w:rFonts w:ascii="Arial" w:eastAsia="Arial" w:hAnsi="Arial" w:cs="Arial"/>
        </w:rPr>
        <w:t>, Assistant Professor</w:t>
      </w:r>
    </w:p>
    <w:p w14:paraId="623B6A26" w14:textId="77777777" w:rsidR="00917A61" w:rsidRDefault="001D5CD4">
      <w:pPr>
        <w:ind w:right="-5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 and Design Department</w:t>
      </w:r>
    </w:p>
    <w:p w14:paraId="1C642852" w14:textId="77777777" w:rsidR="00917A61" w:rsidRDefault="001D5CD4">
      <w:pPr>
        <w:ind w:right="-57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Shircliff</w:t>
      </w:r>
      <w:proofErr w:type="spellEnd"/>
      <w:r>
        <w:rPr>
          <w:rFonts w:ascii="Arial" w:eastAsia="Arial" w:hAnsi="Arial" w:cs="Arial"/>
        </w:rPr>
        <w:t xml:space="preserve"> Humanitie</w:t>
      </w:r>
      <w:r>
        <w:rPr>
          <w:rFonts w:ascii="Arial" w:eastAsia="Arial" w:hAnsi="Arial" w:cs="Arial"/>
        </w:rPr>
        <w:t>s Building SHC 15, Office E212</w:t>
      </w:r>
    </w:p>
    <w:p w14:paraId="496B9693" w14:textId="77777777" w:rsidR="00917A61" w:rsidRDefault="001D5CD4">
      <w:pPr>
        <w:ind w:right="-5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Vincennes University</w:t>
      </w:r>
    </w:p>
    <w:p w14:paraId="3F7C5580" w14:textId="77777777" w:rsidR="00917A61" w:rsidRDefault="001D5CD4">
      <w:pPr>
        <w:ind w:right="-5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1002 N First Street</w:t>
      </w:r>
    </w:p>
    <w:p w14:paraId="1FE8F003" w14:textId="77777777" w:rsidR="00917A61" w:rsidRDefault="001D5CD4">
      <w:pPr>
        <w:ind w:right="-5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Vincennes, IN 47591</w:t>
      </w:r>
    </w:p>
    <w:p w14:paraId="464C54C4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795CCD73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RETURN OF ART WORK:</w:t>
      </w:r>
    </w:p>
    <w:p w14:paraId="7842A458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Hand-delivered work may be picked up from the </w:t>
      </w:r>
      <w:proofErr w:type="spellStart"/>
      <w:r>
        <w:rPr>
          <w:rFonts w:ascii="Arial" w:eastAsia="Arial" w:hAnsi="Arial" w:cs="Arial"/>
        </w:rPr>
        <w:t>Shircliff</w:t>
      </w:r>
      <w:proofErr w:type="spellEnd"/>
      <w:r>
        <w:rPr>
          <w:rFonts w:ascii="Arial" w:eastAsia="Arial" w:hAnsi="Arial" w:cs="Arial"/>
        </w:rPr>
        <w:t xml:space="preserve"> Gallery after 9:00 A.M., Thursday, May </w:t>
      </w:r>
      <w:r>
        <w:rPr>
          <w:rFonts w:ascii="Arial" w:eastAsia="Arial" w:hAnsi="Arial" w:cs="Arial"/>
        </w:rPr>
        <w:t>2nd</w:t>
      </w:r>
      <w:r>
        <w:rPr>
          <w:rFonts w:ascii="Arial" w:eastAsia="Arial" w:hAnsi="Arial" w:cs="Arial"/>
        </w:rPr>
        <w:t>. All work must be picked up by no later than</w:t>
      </w:r>
      <w:r>
        <w:rPr>
          <w:rFonts w:ascii="Arial" w:eastAsia="Arial" w:hAnsi="Arial" w:cs="Arial"/>
        </w:rPr>
        <w:t xml:space="preserve"> 3:30 P.M., Friday, May </w:t>
      </w:r>
      <w:r>
        <w:rPr>
          <w:rFonts w:ascii="Arial" w:eastAsia="Arial" w:hAnsi="Arial" w:cs="Arial"/>
        </w:rPr>
        <w:t>3rd</w:t>
      </w:r>
      <w:r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  Shipped work will be returned the week following portfolio review.  </w:t>
      </w:r>
      <w:r>
        <w:rPr>
          <w:rFonts w:ascii="Arial" w:eastAsia="Arial" w:hAnsi="Arial" w:cs="Arial"/>
          <w:u w:val="single"/>
        </w:rPr>
        <w:t xml:space="preserve">Unless prior arrangements have been made work left in the </w:t>
      </w:r>
      <w:proofErr w:type="spellStart"/>
      <w:r>
        <w:rPr>
          <w:rFonts w:ascii="Arial" w:eastAsia="Arial" w:hAnsi="Arial" w:cs="Arial"/>
          <w:u w:val="single"/>
        </w:rPr>
        <w:t>Shircliff</w:t>
      </w:r>
      <w:proofErr w:type="spellEnd"/>
      <w:r>
        <w:rPr>
          <w:rFonts w:ascii="Arial" w:eastAsia="Arial" w:hAnsi="Arial" w:cs="Arial"/>
          <w:u w:val="single"/>
        </w:rPr>
        <w:t xml:space="preserve"> Gallery after 3:30 P.M.</w:t>
      </w:r>
      <w:r>
        <w:rPr>
          <w:rFonts w:ascii="Arial" w:eastAsia="Arial" w:hAnsi="Arial" w:cs="Arial"/>
          <w:u w:val="single"/>
        </w:rPr>
        <w:t xml:space="preserve"> Friday, </w:t>
      </w:r>
      <w:proofErr w:type="gramStart"/>
      <w:r>
        <w:rPr>
          <w:rFonts w:ascii="Arial" w:eastAsia="Arial" w:hAnsi="Arial" w:cs="Arial"/>
          <w:u w:val="single"/>
        </w:rPr>
        <w:t>May</w:t>
      </w:r>
      <w:proofErr w:type="gramEnd"/>
      <w:r>
        <w:rPr>
          <w:rFonts w:ascii="Arial" w:eastAsia="Arial" w:hAnsi="Arial" w:cs="Arial"/>
          <w:u w:val="single"/>
        </w:rPr>
        <w:t xml:space="preserve"> 3rd 2019</w:t>
      </w:r>
      <w:r>
        <w:rPr>
          <w:rFonts w:ascii="Arial" w:eastAsia="Arial" w:hAnsi="Arial" w:cs="Arial"/>
          <w:u w:val="single"/>
        </w:rPr>
        <w:t xml:space="preserve">, will become the property of the University and will be disposed of accordingly.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If you have questions, please contact:</w:t>
      </w:r>
    </w:p>
    <w:p w14:paraId="2FA7AFA4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 and Design Professor, </w:t>
      </w:r>
      <w:r>
        <w:rPr>
          <w:rFonts w:ascii="Arial" w:eastAsia="Arial" w:hAnsi="Arial" w:cs="Arial"/>
        </w:rPr>
        <w:t>Arthur Fields</w:t>
      </w:r>
      <w:r>
        <w:rPr>
          <w:rFonts w:ascii="Arial" w:eastAsia="Arial" w:hAnsi="Arial" w:cs="Arial"/>
        </w:rPr>
        <w:t xml:space="preserve"> at</w:t>
      </w:r>
      <w:r>
        <w:rPr>
          <w:rFonts w:ascii="Arial" w:eastAsia="Arial" w:hAnsi="Arial" w:cs="Arial"/>
        </w:rPr>
        <w:t xml:space="preserve"> afields</w:t>
      </w:r>
      <w:r>
        <w:rPr>
          <w:rFonts w:ascii="Arial" w:eastAsia="Arial" w:hAnsi="Arial" w:cs="Arial"/>
        </w:rPr>
        <w:t>@vinu.edu or 812-888-4</w:t>
      </w:r>
      <w:r>
        <w:rPr>
          <w:rFonts w:ascii="Arial" w:eastAsia="Arial" w:hAnsi="Arial" w:cs="Arial"/>
        </w:rPr>
        <w:t>316</w:t>
      </w:r>
    </w:p>
    <w:p w14:paraId="4F0A012A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have read the information sheet of this application an</w:t>
      </w:r>
      <w:r>
        <w:rPr>
          <w:rFonts w:ascii="Arial" w:eastAsia="Arial" w:hAnsi="Arial" w:cs="Arial"/>
        </w:rPr>
        <w:t>d understand and accept its conditions.</w:t>
      </w:r>
    </w:p>
    <w:p w14:paraId="4DDB9940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7C9302CA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2EDEF7B8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          _______________</w:t>
      </w:r>
    </w:p>
    <w:p w14:paraId="3AD21CE5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Applicant’s 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Date</w:t>
      </w:r>
    </w:p>
    <w:p w14:paraId="29AB48DF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>Make a copy of your full application for your records.</w:t>
      </w:r>
    </w:p>
    <w:p w14:paraId="2B175806" w14:textId="77777777" w:rsidR="00917A61" w:rsidRDefault="00917A61">
      <w:pPr>
        <w:pStyle w:val="Title"/>
        <w:ind w:right="-576"/>
        <w:rPr>
          <w:rFonts w:ascii="Arial" w:eastAsia="Arial" w:hAnsi="Arial" w:cs="Arial"/>
          <w:sz w:val="20"/>
          <w:szCs w:val="20"/>
        </w:rPr>
      </w:pPr>
    </w:p>
    <w:p w14:paraId="39989CD2" w14:textId="77777777" w:rsidR="00917A61" w:rsidRDefault="001D5CD4">
      <w:pPr>
        <w:pStyle w:val="Title"/>
        <w:ind w:right="-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INFORMATION SHEET - FALL 201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/ ART AND DESIGN SCHOLARSHIP GRANTS</w:t>
      </w:r>
    </w:p>
    <w:p w14:paraId="2EC4F86F" w14:textId="77777777" w:rsidR="00917A61" w:rsidRDefault="00917A61">
      <w:pPr>
        <w:pStyle w:val="Title"/>
        <w:ind w:right="-576"/>
        <w:rPr>
          <w:rFonts w:ascii="Arial" w:eastAsia="Arial" w:hAnsi="Arial" w:cs="Arial"/>
        </w:rPr>
      </w:pPr>
    </w:p>
    <w:p w14:paraId="557B937D" w14:textId="77777777" w:rsidR="00917A61" w:rsidRDefault="001D5CD4">
      <w:pPr>
        <w:pStyle w:val="Title"/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NEW INCOMING VINCENNES UNIVERSITY STUDENTS</w:t>
      </w:r>
    </w:p>
    <w:p w14:paraId="00D60219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2D1B2AD6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AVAILABLE GRANTS:</w:t>
      </w:r>
    </w:p>
    <w:p w14:paraId="06471E9A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awards are available directly from the Art Department through a competitive portfolio jury once a year.  These art grants are awarded to q</w:t>
      </w:r>
      <w:r>
        <w:rPr>
          <w:rFonts w:ascii="Arial" w:eastAsia="Arial" w:hAnsi="Arial" w:cs="Arial"/>
        </w:rPr>
        <w:t>ualifying students on the basis of merit, as demonstrated by a portfolio of the applicant’s art work, a written statement of goals by the student, letters of recommendation and high school transcripts.  A student might receive a grant from more than one so</w:t>
      </w:r>
      <w:r>
        <w:rPr>
          <w:rFonts w:ascii="Arial" w:eastAsia="Arial" w:hAnsi="Arial" w:cs="Arial"/>
        </w:rPr>
        <w:t xml:space="preserve">urce. Note: Filling out a FAFSA Form at the Financial Aids Office may make you eligible for other financial assistance. </w:t>
      </w:r>
    </w:p>
    <w:p w14:paraId="716DA42A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163FD9E1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Meredith P. Reed Scholarships </w:t>
      </w:r>
      <w:r>
        <w:rPr>
          <w:rFonts w:ascii="Arial" w:eastAsia="Arial" w:hAnsi="Arial" w:cs="Arial"/>
        </w:rPr>
        <w:t>are variable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grants ranging from $100 to $1000. They are designated for students majoring in visual art </w:t>
      </w:r>
      <w:r>
        <w:rPr>
          <w:rFonts w:ascii="Arial" w:eastAsia="Arial" w:hAnsi="Arial" w:cs="Arial"/>
        </w:rPr>
        <w:t>programs designed for transfer to four-year institutions.  Award consideration is given in the following order of priority related to applicant residence:  1. Knox County, Indiana; 2. Lawrence County, Illinois; 3. All Counties, Indiana; 4. All Counties, Il</w:t>
      </w:r>
      <w:r>
        <w:rPr>
          <w:rFonts w:ascii="Arial" w:eastAsia="Arial" w:hAnsi="Arial" w:cs="Arial"/>
        </w:rPr>
        <w:t>linois.</w:t>
      </w:r>
    </w:p>
    <w:p w14:paraId="2A965D4A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65859D79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Foundation Scholarship Grants</w:t>
      </w:r>
      <w:r>
        <w:rPr>
          <w:rFonts w:ascii="Arial" w:eastAsia="Arial" w:hAnsi="Arial" w:cs="Arial"/>
        </w:rPr>
        <w:t xml:space="preserve"> are variable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grants ranging from $100 to $1000 designated for students majoring in visual art programs designed for transfer to four-year institutions.</w:t>
      </w:r>
    </w:p>
    <w:p w14:paraId="51F710A2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0E46035A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2EFB47C6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ELIGIBILITY:  </w:t>
      </w:r>
    </w:p>
    <w:p w14:paraId="78FD339E" w14:textId="77777777" w:rsidR="00917A61" w:rsidRDefault="001D5CD4">
      <w:pPr>
        <w:numPr>
          <w:ilvl w:val="0"/>
          <w:numId w:val="2"/>
        </w:num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must be</w:t>
      </w:r>
      <w:r>
        <w:rPr>
          <w:rFonts w:ascii="Arial" w:eastAsia="Arial" w:hAnsi="Arial" w:cs="Arial"/>
          <w:b/>
        </w:rPr>
        <w:t xml:space="preserve"> accepted and admitted</w:t>
      </w:r>
      <w:r>
        <w:rPr>
          <w:rFonts w:ascii="Arial" w:eastAsia="Arial" w:hAnsi="Arial" w:cs="Arial"/>
        </w:rPr>
        <w:t>, full-tim</w:t>
      </w:r>
      <w:r>
        <w:rPr>
          <w:rFonts w:ascii="Arial" w:eastAsia="Arial" w:hAnsi="Arial" w:cs="Arial"/>
        </w:rPr>
        <w:t>e Humanities Art and Design majors at V.U.</w:t>
      </w:r>
    </w:p>
    <w:p w14:paraId="24B2398C" w14:textId="77777777" w:rsidR="00917A61" w:rsidRDefault="001D5CD4">
      <w:pPr>
        <w:numPr>
          <w:ilvl w:val="0"/>
          <w:numId w:val="2"/>
        </w:num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Students applying during the spring semester to enter as freshmen in the fall have no G.P.A. requirements for that first scholarship application.  However, requirement 1 must be met to receive an award. </w:t>
      </w:r>
    </w:p>
    <w:p w14:paraId="64568128" w14:textId="77777777" w:rsidR="00917A61" w:rsidRDefault="001D5CD4">
      <w:pPr>
        <w:numPr>
          <w:ilvl w:val="0"/>
          <w:numId w:val="2"/>
        </w:num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Students </w:t>
      </w:r>
      <w:r>
        <w:rPr>
          <w:rFonts w:ascii="Arial" w:eastAsia="Arial" w:hAnsi="Arial" w:cs="Arial"/>
        </w:rPr>
        <w:t>must achieve a minimum of a 3.0 G.P.A. for the first semester in order to receive the second half of the award for the second semester</w:t>
      </w:r>
    </w:p>
    <w:p w14:paraId="65A5B871" w14:textId="77777777" w:rsidR="00917A61" w:rsidRDefault="001D5CD4">
      <w:pPr>
        <w:numPr>
          <w:ilvl w:val="0"/>
          <w:numId w:val="2"/>
        </w:num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Students already attending Vincennes University must use the </w:t>
      </w:r>
      <w:r>
        <w:rPr>
          <w:rFonts w:ascii="Arial" w:eastAsia="Arial" w:hAnsi="Arial" w:cs="Arial"/>
          <w:b/>
          <w:i/>
        </w:rPr>
        <w:t>SCHOLARSHIP FORM FOR RETURNING STUDENTS.</w:t>
      </w:r>
    </w:p>
    <w:p w14:paraId="21A1A9E2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51FF0CFB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HOW TO APPLY:</w:t>
      </w:r>
      <w:r>
        <w:rPr>
          <w:rFonts w:ascii="Arial" w:eastAsia="Arial" w:hAnsi="Arial" w:cs="Arial"/>
        </w:rPr>
        <w:t xml:space="preserve"> Simply follow the </w:t>
      </w:r>
      <w:r>
        <w:rPr>
          <w:rFonts w:ascii="Arial" w:eastAsia="Arial" w:hAnsi="Arial" w:cs="Arial"/>
          <w:b/>
        </w:rPr>
        <w:t>checklist</w:t>
      </w:r>
      <w:r>
        <w:rPr>
          <w:rFonts w:ascii="Arial" w:eastAsia="Arial" w:hAnsi="Arial" w:cs="Arial"/>
        </w:rPr>
        <w:t xml:space="preserve"> on the Application Form</w:t>
      </w:r>
    </w:p>
    <w:p w14:paraId="40A1D6C5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1BB91863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8"/>
          <w:szCs w:val="18"/>
        </w:rPr>
        <w:t>A NOTE ABOUT PORTFOLIOS</w:t>
      </w:r>
      <w:r>
        <w:rPr>
          <w:rFonts w:ascii="Arial" w:eastAsia="Arial" w:hAnsi="Arial" w:cs="Arial"/>
        </w:rPr>
        <w:t xml:space="preserve">: Select </w:t>
      </w:r>
      <w:r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</w:rPr>
        <w:t xml:space="preserve"> Art &amp; Design works, including a self-portrait for your portfolio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 This work should demonstrate perceptual skills (works from observation), flexibility (a variety of</w:t>
      </w:r>
      <w:r>
        <w:rPr>
          <w:rFonts w:ascii="Arial" w:eastAsia="Arial" w:hAnsi="Arial" w:cs="Arial"/>
        </w:rPr>
        <w:t xml:space="preserve"> approaches to art-making) and an ability to manipulate and control a variety of media and ideas and exceptional involvement in art making.  Individual projects that consist of more than one part must be presented as a single individual project. All works </w:t>
      </w:r>
      <w:r>
        <w:rPr>
          <w:rFonts w:ascii="Arial" w:eastAsia="Arial" w:hAnsi="Arial" w:cs="Arial"/>
        </w:rPr>
        <w:t>must be presented in a clear, well-organized manner, but need not be matted. Submit these works in a portfolio, that is a simple cardboard folder with one side taped so it can be opened like a book. Scholarship judges prefer actual work, but photographic p</w:t>
      </w:r>
      <w:r>
        <w:rPr>
          <w:rFonts w:ascii="Arial" w:eastAsia="Arial" w:hAnsi="Arial" w:cs="Arial"/>
        </w:rPr>
        <w:t xml:space="preserve">rints or jpeg files on a CD ROM are acceptable only if actual work is not available. Send or deliver the work to the address on the </w:t>
      </w:r>
    </w:p>
    <w:p w14:paraId="26E9591F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610CB4DB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APPLICATION FORM.</w:t>
      </w:r>
      <w:r>
        <w:rPr>
          <w:rFonts w:ascii="Arial" w:eastAsia="Arial" w:hAnsi="Arial" w:cs="Arial"/>
        </w:rPr>
        <w:t xml:space="preserve"> All care will be taken to protect student work submitted, but the University and its staff cannot be held responsible for loss or damage to the student work.  </w:t>
      </w:r>
    </w:p>
    <w:p w14:paraId="3F83110C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2231CAE2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RETURN OF ART WORK:</w:t>
      </w:r>
      <w:r>
        <w:rPr>
          <w:rFonts w:ascii="Arial" w:eastAsia="Arial" w:hAnsi="Arial" w:cs="Arial"/>
        </w:rPr>
        <w:t xml:space="preserve"> We are aware that many high schools have competitions and exhibitions, so </w:t>
      </w:r>
      <w:r>
        <w:rPr>
          <w:rFonts w:ascii="Arial" w:eastAsia="Arial" w:hAnsi="Arial" w:cs="Arial"/>
        </w:rPr>
        <w:t>we will act as quickly as possible to make the work available for these purposes. Work can either be shipped back to the student or picked up.</w:t>
      </w:r>
    </w:p>
    <w:p w14:paraId="6B410B8D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39651D0E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Shipped work:</w:t>
      </w:r>
      <w:r>
        <w:rPr>
          <w:rFonts w:ascii="Arial" w:eastAsia="Arial" w:hAnsi="Arial" w:cs="Arial"/>
        </w:rPr>
        <w:t xml:space="preserve">  The University can only ship work if the container used is reusable.  The cost of return shipping</w:t>
      </w:r>
      <w:r>
        <w:rPr>
          <w:rFonts w:ascii="Arial" w:eastAsia="Arial" w:hAnsi="Arial" w:cs="Arial"/>
        </w:rPr>
        <w:t xml:space="preserve"> will be covered by the University. Shipped work will be returned after the portfolio review.</w:t>
      </w:r>
    </w:p>
    <w:p w14:paraId="77186D3C" w14:textId="77777777" w:rsidR="00917A61" w:rsidRDefault="00917A61">
      <w:pPr>
        <w:ind w:right="-576"/>
        <w:rPr>
          <w:rFonts w:ascii="Arial" w:eastAsia="Arial" w:hAnsi="Arial" w:cs="Arial"/>
        </w:rPr>
      </w:pPr>
    </w:p>
    <w:p w14:paraId="7F239E1D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Hand-delivered Work</w:t>
      </w:r>
      <w:r>
        <w:rPr>
          <w:rFonts w:ascii="Arial" w:eastAsia="Arial" w:hAnsi="Arial" w:cs="Arial"/>
        </w:rPr>
        <w:t>:  See front of this form for details.</w:t>
      </w:r>
    </w:p>
    <w:p w14:paraId="1475C08A" w14:textId="77777777" w:rsidR="00917A61" w:rsidRDefault="001D5CD4">
      <w:pPr>
        <w:ind w:right="-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VERY MUCH FOR YOUR CAREFUL ORGANIZATION OF YOUR APPLICATION. THE ART AND DESIGN FACULTY LOOK </w:t>
      </w:r>
      <w:r>
        <w:rPr>
          <w:rFonts w:ascii="Arial" w:eastAsia="Arial" w:hAnsi="Arial" w:cs="Arial"/>
        </w:rPr>
        <w:t>FORWARD TO REVIEWING YOUR WORK. THANK YOU ALSO FOR YOUR ATTENTION TO DETAIL AS YOU FILL OUT YOUR APPLICATION.</w:t>
      </w:r>
    </w:p>
    <w:sectPr w:rsidR="00917A61">
      <w:pgSz w:w="12240" w:h="15840"/>
      <w:pgMar w:top="1152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6EB2"/>
    <w:multiLevelType w:val="multilevel"/>
    <w:tmpl w:val="D37A9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EBC4E87"/>
    <w:multiLevelType w:val="multilevel"/>
    <w:tmpl w:val="9E06F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7A61"/>
    <w:rsid w:val="000A6AD6"/>
    <w:rsid w:val="001D5CD4"/>
    <w:rsid w:val="009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8A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5329</Characters>
  <Application>Microsoft Macintosh Word</Application>
  <DocSecurity>0</DocSecurity>
  <Lines>44</Lines>
  <Paragraphs>12</Paragraphs>
  <ScaleCrop>false</ScaleCrop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2018-12-04T22:06:00Z</dcterms:created>
  <dcterms:modified xsi:type="dcterms:W3CDTF">2018-12-04T22:06:00Z</dcterms:modified>
</cp:coreProperties>
</file>